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1D" w:rsidRPr="0000351D" w:rsidRDefault="0000351D" w:rsidP="0000351D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0351D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880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230"/>
        <w:gridCol w:w="2057"/>
        <w:gridCol w:w="555"/>
        <w:gridCol w:w="19"/>
        <w:gridCol w:w="509"/>
        <w:gridCol w:w="1724"/>
        <w:gridCol w:w="16"/>
        <w:gridCol w:w="939"/>
        <w:gridCol w:w="35"/>
        <w:gridCol w:w="1137"/>
      </w:tblGrid>
      <w:tr w:rsidR="0000351D" w:rsidRPr="0000351D" w:rsidTr="0000351D">
        <w:trPr>
          <w:trHeight w:val="84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br/>
              <w:t>岗位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br/>
              <w:t>要求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br/>
              <w:t>要求</w:t>
            </w:r>
          </w:p>
        </w:tc>
        <w:tc>
          <w:tcPr>
            <w:tcW w:w="5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需求人数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薪酬待遇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其他条件要求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两年聘期内工作任务</w:t>
            </w:r>
          </w:p>
        </w:tc>
      </w:tr>
      <w:tr w:rsidR="0000351D" w:rsidRPr="0000351D" w:rsidTr="0000351D">
        <w:trPr>
          <w:trHeight w:val="72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重症医学科副主任医师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内科学、外科学、重症医学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（1）聘期内不低于同类人员</w:t>
            </w: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br/>
              <w:t>（2）其它待遇按省引进生有关待遇；（3）科研启动费20万元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学术型博士：以第一作者身份发表论文2篇及以上，其中SCI论文不少于1篇。专业型博士论文不做要求。</w:t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学术型博士完成</w:t>
            </w:r>
            <w:proofErr w:type="gramStart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以下期</w:t>
            </w:r>
            <w:proofErr w:type="gramEnd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中一项：</w:t>
            </w: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br/>
              <w:t>（1）申请1项省级科研项目</w:t>
            </w: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br/>
              <w:t>（2）以第一作者或通讯作者身份发表3区及以上SCI文章1篇；</w:t>
            </w: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br/>
              <w:t>专业型博士完成</w:t>
            </w:r>
            <w:proofErr w:type="gramStart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以下期</w:t>
            </w:r>
            <w:proofErr w:type="gramEnd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中一项：</w:t>
            </w: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br/>
              <w:t>（1）申请1项省级科研项目（2）以第一作者或通讯作者身份发表3区及以上SCI文章2篇；</w:t>
            </w:r>
          </w:p>
        </w:tc>
      </w:tr>
      <w:tr w:rsidR="0000351D" w:rsidRPr="0000351D" w:rsidTr="0000351D">
        <w:trPr>
          <w:trHeight w:val="108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急诊内科副主任医师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急诊医学、神经病学、内科学、重症医学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急诊外科副主任医师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外科学（普通外科方向）、临床医学（普通外科方向）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普外科副主任医师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外科学（普通外科方向）、临床医学（普通外科方向）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370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肛肠外科副主任医师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中西医结合临床（肛肠方向）、中西医临床医学（肛肠方向）、中医学（肛肠方向）、 中医外科学（肛肠方向）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99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神经外科副主任医师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外科学（神经外科方向）、临床医学（神经外科方向）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99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泌尿外科副主任医师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外科学（泌尿外科方向）、临床医学（泌尿外科方向）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71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耳鼻喉科副主任医生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耳鼻咽喉科学、临床医学（耳鼻咽喉科学方向）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8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口腔科副主任医师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口腔医学、口腔临床医学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71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骨科副主任医师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外科学（骨科方向）、临床医学（骨科方向)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228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胸外科副主任医师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外科学（心胸外科胸外方向）、临床医学（心胸外科胸外方向）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消化内科副主任医师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内科学（消化系病方向）、临床医学（消化系病方向）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8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眼科副主任医师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眼科学、临床医学（眼科学方向）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心内科副主任医师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内科学（心血管病方向）、临床医学（心血管病方向）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62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心外科副主任医师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外科学（胸心外科心外方向）、临床医学（胸心外科心外方向）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皮肤科副主任医师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皮肤病与性病学、临床医学（皮肤病与性病学方向）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99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肾内科副主任医师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内科学（肾脏病学方向）、临床医学（肾脏病学方向）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肿瘤内科副主任医师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肿瘤学（内科方向）、临床医学（肿瘤学内科方向）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42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神经内科副主任医师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神经病学、临床医学（神经病学方向）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228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内分泌科副主任医师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内科学（内分泌与代谢病方向）、临床医学（内分泌与代谢病方向）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270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介入科</w:t>
            </w:r>
            <w:proofErr w:type="gramEnd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影像医学与核医学（介入放射学方向）、临床医学（介入放射学、血管外科方向）、外科学（血管外科方向）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216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呼吸内科副主任医师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内科学（呼吸系病方向）、临床医学（呼吸系病方向、肿瘤学方向）、肿瘤学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血液科副主任医师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内科学（血液病学方向）、临床医学（血液病学方向）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08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妇产科副主任医师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妇产科学、临床医学（妇产科学方向）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8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儿科副主任医师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儿科学、临床医学（儿科学方向）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烧</w:t>
            </w:r>
            <w:proofErr w:type="gramStart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伤科副</w:t>
            </w:r>
            <w:proofErr w:type="gramEnd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外科学（烧伤外科方向）、临床医学（烧伤外科方向）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8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麻醉科副主任医师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麻醉学、临床医学（麻醉学方向）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216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放射科副主任医师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影像医学与核医学（CT、MR方向）、临床医学（放射诊断学CT、MR方向）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228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超声科副主任医师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影像医学与核医学（超声诊断方向）、临床医学（超声诊断方向）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62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康复科副主任医师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康复医学与理疗学、神经病学、临床医学（神经病学方向）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14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中医科副主任医师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中医内科学、中医学（内科方向）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14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感染疾病科副主任医师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内科学、临床医学（内科学方向）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99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精神科副主任医师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精神医学、精神病与精神卫生学、临床医学（精神医学方向）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54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烧伤科副研究员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生物化学与分子生物学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62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中心实验室副研究员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生物化学与分子生物学、免疫学、药理学、病理学与病理生理学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89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肿瘤中心副研究员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免疫学、肿瘤学、生物学（肿瘤研究方向）、生物工程（抗体工程方向）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8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血液病学转化医学中心副研究员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免疫学（肿瘤免疫方向）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8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重症医学科主治医师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内科学、外科学、重症医学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（1）聘期内不低于同类人员</w:t>
            </w: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br/>
              <w:t>（2）其它待遇按省引进生有关待遇；（3）科研启动费10万元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以第一作者身份发表论文1篇及以上</w:t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以第一作者身份发表</w:t>
            </w:r>
            <w:proofErr w:type="spellStart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sci</w:t>
            </w:r>
            <w:proofErr w:type="spellEnd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文章1篇</w:t>
            </w:r>
          </w:p>
        </w:tc>
      </w:tr>
      <w:tr w:rsidR="0000351D" w:rsidRPr="0000351D" w:rsidTr="0000351D">
        <w:trPr>
          <w:trHeight w:val="108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妇产科主治医师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妇产科学、临床医学（妇产科学方向）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神经外科主治医师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外科学（神经外科方向）、临床医学（神经外科方向）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8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眼科主治医师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眼科学、临床医学（眼科学方向）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血管与甲状腺外科主治医师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外科学（普通外科方向）、临床医学（普通外科方向）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急诊外科主治医师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外科学（普通外科方向）、临床医学（普通外科方向）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心内科主治医师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内科学（心血管病方向）、临床医学（心血管病方向）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243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心外科ICU主治医师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内科学（心血管病方向）、外科学（胸心外科心外方向）、临床医学（心外方向、心血管病方向）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8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心外科麻醉主治医师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麻醉学、临床医学（麻醉学方向）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00351D" w:rsidRPr="0000351D" w:rsidTr="0000351D">
        <w:trPr>
          <w:trHeight w:val="135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肿瘤内科主治医师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肿瘤学（内科方向）、临床医学（肿瘤学内科方向）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8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麻醉科主治医师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麻醉学、临床医学（麻醉学方向）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189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心脏彩超主治医师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影像医学与核医学（心脏超声方向）、临床医学（心脏超声方向</w:t>
            </w:r>
            <w:proofErr w:type="gramStart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方向</w:t>
            </w:r>
            <w:proofErr w:type="gramEnd"/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00351D" w:rsidRPr="0000351D" w:rsidTr="0000351D">
        <w:trPr>
          <w:trHeight w:val="8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病理科主治医师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病理学与病理生理学、临床病理学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0351D" w:rsidRPr="0000351D" w:rsidTr="0000351D">
        <w:trPr>
          <w:trHeight w:val="216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中心实验室助理研究员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生物化学与分子生物学、免疫学、药理学、病理学与病理生理学、临床检验诊断学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51D" w:rsidRPr="0000351D" w:rsidRDefault="0000351D" w:rsidP="0000351D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0351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351D" w:rsidRPr="0000351D" w:rsidRDefault="0000351D" w:rsidP="0000351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0351D" w:rsidRPr="0000351D" w:rsidRDefault="0000351D" w:rsidP="0000351D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0351D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00351D" w:rsidRPr="0000351D" w:rsidRDefault="0000351D" w:rsidP="0000351D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0351D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 </w:t>
      </w:r>
    </w:p>
    <w:p w:rsidR="00DB533A" w:rsidRPr="0000351D" w:rsidRDefault="00DB533A" w:rsidP="0000351D">
      <w:bookmarkStart w:id="0" w:name="_GoBack"/>
      <w:bookmarkEnd w:id="0"/>
    </w:p>
    <w:sectPr w:rsidR="00DB533A" w:rsidRPr="0000351D" w:rsidSect="000035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2410E"/>
    <w:multiLevelType w:val="multilevel"/>
    <w:tmpl w:val="E9F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09"/>
    <w:rsid w:val="0000351D"/>
    <w:rsid w:val="0006286B"/>
    <w:rsid w:val="0009517A"/>
    <w:rsid w:val="000B340E"/>
    <w:rsid w:val="00146BD2"/>
    <w:rsid w:val="00163EFB"/>
    <w:rsid w:val="001A5833"/>
    <w:rsid w:val="002D0E47"/>
    <w:rsid w:val="00392ED4"/>
    <w:rsid w:val="003C4CBA"/>
    <w:rsid w:val="0045574B"/>
    <w:rsid w:val="004C268D"/>
    <w:rsid w:val="004C4409"/>
    <w:rsid w:val="004C6A86"/>
    <w:rsid w:val="004E6D72"/>
    <w:rsid w:val="00546DE8"/>
    <w:rsid w:val="005B3C98"/>
    <w:rsid w:val="005D2FB4"/>
    <w:rsid w:val="005E4D0F"/>
    <w:rsid w:val="00636135"/>
    <w:rsid w:val="00656F12"/>
    <w:rsid w:val="00696687"/>
    <w:rsid w:val="006B53E2"/>
    <w:rsid w:val="00707DC3"/>
    <w:rsid w:val="00765CFD"/>
    <w:rsid w:val="0077501D"/>
    <w:rsid w:val="007A2561"/>
    <w:rsid w:val="007B1493"/>
    <w:rsid w:val="007F6743"/>
    <w:rsid w:val="008125F7"/>
    <w:rsid w:val="008161A5"/>
    <w:rsid w:val="008642BC"/>
    <w:rsid w:val="008756B3"/>
    <w:rsid w:val="00883D11"/>
    <w:rsid w:val="00895ACC"/>
    <w:rsid w:val="008A11DA"/>
    <w:rsid w:val="00905362"/>
    <w:rsid w:val="009141A7"/>
    <w:rsid w:val="00943B2B"/>
    <w:rsid w:val="00985C73"/>
    <w:rsid w:val="00987D20"/>
    <w:rsid w:val="009C19B0"/>
    <w:rsid w:val="009D6327"/>
    <w:rsid w:val="00A56605"/>
    <w:rsid w:val="00A74CB7"/>
    <w:rsid w:val="00A829BC"/>
    <w:rsid w:val="00A93426"/>
    <w:rsid w:val="00AE1C96"/>
    <w:rsid w:val="00AF4D02"/>
    <w:rsid w:val="00B238AE"/>
    <w:rsid w:val="00B56D0E"/>
    <w:rsid w:val="00BE1401"/>
    <w:rsid w:val="00BE6515"/>
    <w:rsid w:val="00C037EF"/>
    <w:rsid w:val="00C77C3E"/>
    <w:rsid w:val="00CC241C"/>
    <w:rsid w:val="00CD46D0"/>
    <w:rsid w:val="00D36F5C"/>
    <w:rsid w:val="00D459CB"/>
    <w:rsid w:val="00DB29DE"/>
    <w:rsid w:val="00DB533A"/>
    <w:rsid w:val="00E00B09"/>
    <w:rsid w:val="00E626E5"/>
    <w:rsid w:val="00E65B7B"/>
    <w:rsid w:val="00EC3CAA"/>
    <w:rsid w:val="00ED671C"/>
    <w:rsid w:val="00F00C72"/>
    <w:rsid w:val="00F1249D"/>
    <w:rsid w:val="00F15EA5"/>
    <w:rsid w:val="00F47642"/>
    <w:rsid w:val="00F97551"/>
    <w:rsid w:val="00FF219A"/>
    <w:rsid w:val="1D92025F"/>
    <w:rsid w:val="46B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A25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正文文本1"/>
    <w:basedOn w:val="a"/>
    <w:qFormat/>
    <w:pPr>
      <w:widowControl/>
      <w:shd w:val="clear" w:color="auto" w:fill="FFFFFF"/>
      <w:spacing w:before="60" w:after="960" w:line="0" w:lineRule="atLeast"/>
      <w:ind w:hanging="132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7">
    <w:name w:val="正文文本 (7)"/>
    <w:basedOn w:val="a"/>
    <w:link w:val="70"/>
    <w:qFormat/>
    <w:pPr>
      <w:widowControl/>
      <w:shd w:val="clear" w:color="auto" w:fill="FFFFFF"/>
      <w:spacing w:before="300" w:line="0" w:lineRule="atLeast"/>
      <w:jc w:val="right"/>
    </w:pPr>
    <w:rPr>
      <w:rFonts w:ascii="宋体" w:eastAsia="宋体" w:hAnsi="宋体" w:cs="Times New Roman"/>
      <w:kern w:val="0"/>
      <w:sz w:val="19"/>
      <w:szCs w:val="19"/>
    </w:rPr>
  </w:style>
  <w:style w:type="character" w:customStyle="1" w:styleId="70">
    <w:name w:val="正文文本 (7)_"/>
    <w:link w:val="7"/>
    <w:qFormat/>
    <w:rPr>
      <w:rFonts w:ascii="宋体" w:hAnsi="宋体"/>
      <w:sz w:val="19"/>
      <w:szCs w:val="19"/>
      <w:shd w:val="clear" w:color="auto" w:fill="FFFFFF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92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2ED4"/>
  </w:style>
  <w:style w:type="character" w:styleId="a8">
    <w:name w:val="Hyperlink"/>
    <w:basedOn w:val="a0"/>
    <w:uiPriority w:val="99"/>
    <w:semiHidden/>
    <w:unhideWhenUsed/>
    <w:rsid w:val="00D36F5C"/>
    <w:rPr>
      <w:color w:val="0000FF"/>
      <w:u w:val="single"/>
    </w:rPr>
  </w:style>
  <w:style w:type="character" w:styleId="a9">
    <w:name w:val="Strong"/>
    <w:basedOn w:val="a0"/>
    <w:uiPriority w:val="22"/>
    <w:qFormat/>
    <w:rsid w:val="000B340E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883D1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83D1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15">
    <w:name w:val="p15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AF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A2561"/>
    <w:rPr>
      <w:rFonts w:ascii="宋体" w:hAnsi="宋体" w:cs="宋体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765C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A25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正文文本1"/>
    <w:basedOn w:val="a"/>
    <w:qFormat/>
    <w:pPr>
      <w:widowControl/>
      <w:shd w:val="clear" w:color="auto" w:fill="FFFFFF"/>
      <w:spacing w:before="60" w:after="960" w:line="0" w:lineRule="atLeast"/>
      <w:ind w:hanging="1320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7">
    <w:name w:val="正文文本 (7)"/>
    <w:basedOn w:val="a"/>
    <w:link w:val="70"/>
    <w:qFormat/>
    <w:pPr>
      <w:widowControl/>
      <w:shd w:val="clear" w:color="auto" w:fill="FFFFFF"/>
      <w:spacing w:before="300" w:line="0" w:lineRule="atLeast"/>
      <w:jc w:val="right"/>
    </w:pPr>
    <w:rPr>
      <w:rFonts w:ascii="宋体" w:eastAsia="宋体" w:hAnsi="宋体" w:cs="Times New Roman"/>
      <w:kern w:val="0"/>
      <w:sz w:val="19"/>
      <w:szCs w:val="19"/>
    </w:rPr>
  </w:style>
  <w:style w:type="character" w:customStyle="1" w:styleId="70">
    <w:name w:val="正文文本 (7)_"/>
    <w:link w:val="7"/>
    <w:qFormat/>
    <w:rPr>
      <w:rFonts w:ascii="宋体" w:hAnsi="宋体"/>
      <w:sz w:val="19"/>
      <w:szCs w:val="19"/>
      <w:shd w:val="clear" w:color="auto" w:fill="FFFFFF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392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2ED4"/>
  </w:style>
  <w:style w:type="character" w:styleId="a8">
    <w:name w:val="Hyperlink"/>
    <w:basedOn w:val="a0"/>
    <w:uiPriority w:val="99"/>
    <w:semiHidden/>
    <w:unhideWhenUsed/>
    <w:rsid w:val="00D36F5C"/>
    <w:rPr>
      <w:color w:val="0000FF"/>
      <w:u w:val="single"/>
    </w:rPr>
  </w:style>
  <w:style w:type="character" w:styleId="a9">
    <w:name w:val="Strong"/>
    <w:basedOn w:val="a0"/>
    <w:uiPriority w:val="22"/>
    <w:qFormat/>
    <w:rsid w:val="000B340E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883D1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83D1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15">
    <w:name w:val="p15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D6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AF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A2561"/>
    <w:rPr>
      <w:rFonts w:ascii="宋体" w:hAnsi="宋体" w:cs="宋体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765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84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67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761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236">
          <w:marLeft w:val="0"/>
          <w:marRight w:val="0"/>
          <w:marTop w:val="0"/>
          <w:marBottom w:val="0"/>
          <w:divBdr>
            <w:top w:val="single" w:sz="6" w:space="31" w:color="CCCCCC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639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768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123458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  <w:div w:id="1681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398</Words>
  <Characters>2271</Characters>
  <Application>Microsoft Office Word</Application>
  <DocSecurity>0</DocSecurity>
  <Lines>18</Lines>
  <Paragraphs>5</Paragraphs>
  <ScaleCrop>false</ScaleCrop>
  <Company>微软中国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2019-11-19T11:09:00Z</dcterms:created>
  <dcterms:modified xsi:type="dcterms:W3CDTF">2019-11-19T11:09:00Z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