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520" w:lineRule="exact"/>
        <w:rPr>
          <w:rFonts w:ascii="方正黑体简体" w:hAnsi="宋体" w:eastAsia="方正黑体简体" w:cs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国家教育部门最新版高等教育学科专业目录网址链接</w:t>
      </w:r>
    </w:p>
    <w:p>
      <w:pPr>
        <w:spacing w:line="56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一、专科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1.《普通高等学校高等职业教育（专科）专业目录（2015年）》及其《普通高等学校高等职业教育（专科）专业目录新旧专业对照表》</w:t>
      </w:r>
    </w:p>
    <w:p>
      <w:pPr>
        <w:spacing w:line="560" w:lineRule="exact"/>
        <w:ind w:firstLine="840" w:firstLineChars="3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网址：http://www.moe.gov.cn/srcsite/A07/moe_953/201511/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t20151105_217877.html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2.《普通高等学校高等职业教育（专科）专业目录》2016年增补专业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网址：http://www.moe.gov.cn/srcsite/A07/s7055/201609/t2016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0906_277892.html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3.《普通高等学校高等职业教育（专科）专业目录》2017年增补专业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网址：http://www.moe.gov.cn/jyb_xxgk/s5743/s5745/201709/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t20170906_313674.html</w:t>
      </w:r>
    </w:p>
    <w:p>
      <w:pPr>
        <w:spacing w:line="560" w:lineRule="exact"/>
        <w:ind w:firstLine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二、本科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《普通高等学校本科专业目录（2012年）》及其《普通高等学校本科专业目录新旧专业对照表》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网址：http://www.moe.gov.cn/srcsite/A08/moe_1034/s3882/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201209/t20120918_143152.html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三、研究生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1.《授予博士、硕士学位和培养研究生的学科、专业目录》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</w:t>
      </w:r>
      <w:r>
        <w:rPr>
          <w:rFonts w:hint="eastAsia" w:ascii="仿宋_GB2312" w:hAnsi="仿宋_GB2312" w:eastAsia="仿宋_GB2312" w:cs="仿宋_GB2312"/>
          <w:w w:val="96"/>
          <w:sz w:val="28"/>
          <w:szCs w:val="28"/>
        </w:rPr>
        <w:t>址：http://old.moe.gov.cn/publicfiles/business/htmlfiles/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moe/moe_834/201005/xxgk_88437.html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2.《学位授予和人才培养学科目录（2011年）》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网址：http://www.moe.gov.cn/srcsite/A22/moe_833/moe_834/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201103/t20110308_116439.html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3.《关于增设网络空间安全一级学科的通知》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网址：http://www.moe.gov.cn/s78/A22/A22_gggs/A22_sjhj/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201511/t20151127_221423.html</w:t>
      </w:r>
    </w:p>
    <w:p>
      <w:pPr>
        <w:spacing w:line="560" w:lineRule="exact"/>
        <w:ind w:firstLine="56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四、补充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《高等学历继续教育补充专业目录》　</w:t>
      </w:r>
    </w:p>
    <w:p>
      <w:pPr>
        <w:spacing w:line="560" w:lineRule="exact"/>
        <w:ind w:firstLine="56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网址：http://www.moe.gov.cn/srcsite/A07/moe_743/201612/</w:t>
      </w:r>
    </w:p>
    <w:p>
      <w:pPr>
        <w:spacing w:line="560" w:lineRule="exact"/>
        <w:ind w:firstLine="184" w:firstLineChars="66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t20161202_290707.html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92"/>
    <w:rsid w:val="00200CDE"/>
    <w:rsid w:val="003B399B"/>
    <w:rsid w:val="007D7DAF"/>
    <w:rsid w:val="00B14EE9"/>
    <w:rsid w:val="00B42E2E"/>
    <w:rsid w:val="00E10E45"/>
    <w:rsid w:val="00F76D92"/>
    <w:rsid w:val="601672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815</Characters>
  <Lines>6</Lines>
  <Paragraphs>1</Paragraphs>
  <TotalTime>1</TotalTime>
  <ScaleCrop>false</ScaleCrop>
  <LinksUpToDate>false</LinksUpToDate>
  <CharactersWithSpaces>956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2018-08-03T04:11:00Z</dcterms:created>
  <dc:creator>魏晋瑶</dc:creator>
  <cp:lastModifiedBy>张翠</cp:lastModifiedBy>
  <dcterms:modified xsi:type="dcterms:W3CDTF">2019-12-05T08:59:40Z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