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78" w:rsidRPr="00321397" w:rsidRDefault="00391778" w:rsidP="00391778">
      <w:pPr>
        <w:widowControl/>
        <w:shd w:val="clear" w:color="auto" w:fill="FFFFFF"/>
        <w:spacing w:line="700" w:lineRule="exact"/>
        <w:jc w:val="left"/>
        <w:rPr>
          <w:rFonts w:ascii="Times New Roman" w:eastAsia="方正黑体_GBK" w:hAnsi="Times New Roman" w:cs="Times New Roman"/>
          <w:kern w:val="0"/>
          <w:sz w:val="28"/>
          <w:szCs w:val="28"/>
        </w:rPr>
      </w:pPr>
      <w:r w:rsidRPr="00145DC4">
        <w:rPr>
          <w:rFonts w:ascii="黑体" w:eastAsia="黑体" w:hAnsi="黑体" w:cs="Times New Roman"/>
          <w:kern w:val="0"/>
          <w:sz w:val="28"/>
          <w:szCs w:val="28"/>
        </w:rPr>
        <w:t>附件</w:t>
      </w:r>
      <w:r w:rsidRPr="00321397">
        <w:rPr>
          <w:rFonts w:ascii="Times New Roman" w:eastAsia="方正黑体_GBK" w:hAnsi="Times New Roman" w:cs="Times New Roman"/>
          <w:kern w:val="0"/>
          <w:sz w:val="28"/>
          <w:szCs w:val="28"/>
        </w:rPr>
        <w:t xml:space="preserve">1  </w:t>
      </w:r>
    </w:p>
    <w:p w:rsidR="00391778" w:rsidRPr="00321397" w:rsidRDefault="00391778" w:rsidP="00391778">
      <w:pPr>
        <w:widowControl/>
        <w:shd w:val="clear" w:color="auto" w:fill="FFFFFF"/>
        <w:spacing w:line="480" w:lineRule="auto"/>
        <w:jc w:val="center"/>
        <w:rPr>
          <w:rFonts w:ascii="Times New Roman" w:eastAsia="方正小标宋_GBK" w:hAnsi="Times New Roman" w:cs="Times New Roman"/>
          <w:kern w:val="0"/>
          <w:sz w:val="40"/>
          <w:szCs w:val="28"/>
        </w:rPr>
      </w:pPr>
      <w:r w:rsidRPr="00321397">
        <w:rPr>
          <w:rFonts w:ascii="Times New Roman" w:eastAsia="方正小标宋_GBK" w:hAnsi="Times New Roman" w:cs="Times New Roman"/>
          <w:kern w:val="0"/>
          <w:sz w:val="40"/>
          <w:szCs w:val="28"/>
        </w:rPr>
        <w:t>广西壮族自治区环境信息中心</w:t>
      </w:r>
    </w:p>
    <w:p w:rsidR="00391778" w:rsidRDefault="00391778" w:rsidP="00391778">
      <w:pPr>
        <w:widowControl/>
        <w:shd w:val="clear" w:color="auto" w:fill="FFFFFF"/>
        <w:spacing w:line="480" w:lineRule="auto"/>
        <w:jc w:val="center"/>
        <w:rPr>
          <w:rFonts w:ascii="Times New Roman" w:eastAsia="方正小标宋_GBK" w:hAnsi="Times New Roman" w:cs="Times New Roman"/>
          <w:kern w:val="0"/>
          <w:sz w:val="40"/>
          <w:szCs w:val="28"/>
        </w:rPr>
      </w:pPr>
      <w:r w:rsidRPr="00321397">
        <w:rPr>
          <w:rFonts w:ascii="Times New Roman" w:eastAsia="方正小标宋_GBK" w:hAnsi="Times New Roman" w:cs="Times New Roman"/>
          <w:kern w:val="0"/>
          <w:sz w:val="40"/>
          <w:szCs w:val="28"/>
        </w:rPr>
        <w:t>201</w:t>
      </w:r>
      <w:r>
        <w:rPr>
          <w:rFonts w:ascii="Times New Roman" w:eastAsia="方正小标宋_GBK" w:hAnsi="Times New Roman" w:cs="Times New Roman" w:hint="eastAsia"/>
          <w:kern w:val="0"/>
          <w:sz w:val="40"/>
          <w:szCs w:val="28"/>
        </w:rPr>
        <w:t>9</w:t>
      </w:r>
      <w:r w:rsidRPr="00321397">
        <w:rPr>
          <w:rFonts w:ascii="Times New Roman" w:eastAsia="方正小标宋_GBK" w:hAnsi="Times New Roman" w:cs="Times New Roman"/>
          <w:kern w:val="0"/>
          <w:sz w:val="40"/>
          <w:szCs w:val="28"/>
        </w:rPr>
        <w:t>年招聘</w:t>
      </w:r>
      <w:r>
        <w:rPr>
          <w:rFonts w:ascii="Times New Roman" w:eastAsia="方正小标宋_GBK" w:hAnsi="Times New Roman" w:cs="Times New Roman" w:hint="eastAsia"/>
          <w:kern w:val="0"/>
          <w:sz w:val="40"/>
          <w:szCs w:val="28"/>
        </w:rPr>
        <w:t>专业技术</w:t>
      </w:r>
      <w:r w:rsidRPr="00321397">
        <w:rPr>
          <w:rFonts w:ascii="Times New Roman" w:eastAsia="方正小标宋_GBK" w:hAnsi="Times New Roman" w:cs="Times New Roman"/>
          <w:kern w:val="0"/>
          <w:sz w:val="40"/>
          <w:szCs w:val="28"/>
        </w:rPr>
        <w:t>人员计划表</w:t>
      </w:r>
    </w:p>
    <w:p w:rsidR="00391778" w:rsidRPr="00321397" w:rsidRDefault="00391778" w:rsidP="00391778">
      <w:pPr>
        <w:widowControl/>
        <w:shd w:val="clear" w:color="auto" w:fill="FFFFFF"/>
        <w:spacing w:line="480" w:lineRule="auto"/>
        <w:jc w:val="center"/>
        <w:rPr>
          <w:rFonts w:ascii="Times New Roman" w:eastAsia="方正小标宋_GBK" w:hAnsi="Times New Roman" w:cs="Times New Roman"/>
          <w:kern w:val="0"/>
          <w:sz w:val="28"/>
          <w:szCs w:val="28"/>
        </w:rPr>
      </w:pPr>
    </w:p>
    <w:tbl>
      <w:tblPr>
        <w:tblW w:w="6102" w:type="pct"/>
        <w:jc w:val="center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1"/>
        <w:gridCol w:w="852"/>
        <w:gridCol w:w="991"/>
        <w:gridCol w:w="1277"/>
        <w:gridCol w:w="4397"/>
        <w:gridCol w:w="1711"/>
      </w:tblGrid>
      <w:tr w:rsidR="00391778" w:rsidRPr="00145DC4" w:rsidTr="008B5A38">
        <w:trPr>
          <w:trHeight w:val="1023"/>
          <w:jc w:val="center"/>
        </w:trPr>
        <w:tc>
          <w:tcPr>
            <w:tcW w:w="454" w:type="pct"/>
            <w:vAlign w:val="center"/>
            <w:hideMark/>
          </w:tcPr>
          <w:p w:rsidR="00391778" w:rsidRPr="00145DC4" w:rsidRDefault="00391778" w:rsidP="008B5A38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1"/>
              </w:rPr>
            </w:pPr>
            <w:r w:rsidRPr="00145DC4">
              <w:rPr>
                <w:rFonts w:ascii="Times New Roman" w:eastAsia="仿宋" w:hAnsi="仿宋" w:cs="Times New Roman"/>
                <w:b/>
                <w:kern w:val="0"/>
                <w:sz w:val="28"/>
                <w:szCs w:val="21"/>
              </w:rPr>
              <w:t>工作</w:t>
            </w:r>
          </w:p>
          <w:p w:rsidR="00391778" w:rsidRPr="00145DC4" w:rsidRDefault="00391778" w:rsidP="008B5A38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1"/>
              </w:rPr>
            </w:pPr>
            <w:r w:rsidRPr="00145DC4">
              <w:rPr>
                <w:rFonts w:ascii="Times New Roman" w:eastAsia="仿宋" w:hAnsi="仿宋" w:cs="Times New Roman"/>
                <w:b/>
                <w:kern w:val="0"/>
                <w:sz w:val="28"/>
                <w:szCs w:val="21"/>
              </w:rPr>
              <w:t>岗位</w:t>
            </w:r>
          </w:p>
        </w:tc>
        <w:tc>
          <w:tcPr>
            <w:tcW w:w="420" w:type="pct"/>
            <w:vAlign w:val="center"/>
            <w:hideMark/>
          </w:tcPr>
          <w:p w:rsidR="00391778" w:rsidRPr="00145DC4" w:rsidRDefault="00391778" w:rsidP="008B5A38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1"/>
              </w:rPr>
            </w:pPr>
            <w:r w:rsidRPr="00145DC4">
              <w:rPr>
                <w:rFonts w:ascii="Times New Roman" w:eastAsia="仿宋" w:hAnsi="仿宋" w:cs="Times New Roman"/>
                <w:b/>
                <w:kern w:val="0"/>
                <w:sz w:val="28"/>
                <w:szCs w:val="21"/>
              </w:rPr>
              <w:t>招聘</w:t>
            </w:r>
          </w:p>
          <w:p w:rsidR="00391778" w:rsidRPr="00145DC4" w:rsidRDefault="00391778" w:rsidP="008B5A38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1"/>
              </w:rPr>
            </w:pPr>
            <w:r w:rsidRPr="00145DC4">
              <w:rPr>
                <w:rFonts w:ascii="Times New Roman" w:eastAsia="仿宋" w:hAnsi="仿宋" w:cs="Times New Roman"/>
                <w:b/>
                <w:kern w:val="0"/>
                <w:sz w:val="28"/>
                <w:szCs w:val="21"/>
              </w:rPr>
              <w:t>人数</w:t>
            </w:r>
          </w:p>
        </w:tc>
        <w:tc>
          <w:tcPr>
            <w:tcW w:w="488" w:type="pct"/>
            <w:vAlign w:val="center"/>
            <w:hideMark/>
          </w:tcPr>
          <w:p w:rsidR="00391778" w:rsidRPr="00145DC4" w:rsidRDefault="00391778" w:rsidP="008B5A38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1"/>
              </w:rPr>
            </w:pPr>
            <w:r w:rsidRPr="00145DC4">
              <w:rPr>
                <w:rFonts w:ascii="Times New Roman" w:eastAsia="仿宋" w:hAnsi="仿宋" w:cs="Times New Roman"/>
                <w:b/>
                <w:kern w:val="0"/>
                <w:sz w:val="28"/>
                <w:szCs w:val="21"/>
              </w:rPr>
              <w:t>学历</w:t>
            </w:r>
          </w:p>
        </w:tc>
        <w:tc>
          <w:tcPr>
            <w:tcW w:w="629" w:type="pct"/>
            <w:vAlign w:val="center"/>
            <w:hideMark/>
          </w:tcPr>
          <w:p w:rsidR="00391778" w:rsidRPr="00145DC4" w:rsidRDefault="00391778" w:rsidP="008B5A38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1"/>
              </w:rPr>
            </w:pPr>
            <w:r w:rsidRPr="00145DC4">
              <w:rPr>
                <w:rFonts w:ascii="Times New Roman" w:eastAsia="仿宋" w:hAnsi="仿宋" w:cs="Times New Roman"/>
                <w:b/>
                <w:kern w:val="0"/>
                <w:sz w:val="28"/>
                <w:szCs w:val="21"/>
              </w:rPr>
              <w:t>年龄</w:t>
            </w:r>
          </w:p>
        </w:tc>
        <w:tc>
          <w:tcPr>
            <w:tcW w:w="2166" w:type="pct"/>
            <w:vAlign w:val="center"/>
            <w:hideMark/>
          </w:tcPr>
          <w:p w:rsidR="00391778" w:rsidRPr="00145DC4" w:rsidRDefault="00391778" w:rsidP="008B5A38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1"/>
              </w:rPr>
            </w:pPr>
            <w:r w:rsidRPr="00145DC4">
              <w:rPr>
                <w:rFonts w:ascii="Times New Roman" w:eastAsia="仿宋" w:hAnsi="仿宋" w:cs="Times New Roman"/>
                <w:b/>
                <w:kern w:val="0"/>
                <w:sz w:val="28"/>
                <w:szCs w:val="21"/>
              </w:rPr>
              <w:t>专业要求</w:t>
            </w:r>
          </w:p>
        </w:tc>
        <w:tc>
          <w:tcPr>
            <w:tcW w:w="843" w:type="pct"/>
            <w:vAlign w:val="center"/>
            <w:hideMark/>
          </w:tcPr>
          <w:p w:rsidR="00391778" w:rsidRPr="00145DC4" w:rsidRDefault="00391778" w:rsidP="008B5A38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1"/>
              </w:rPr>
            </w:pPr>
            <w:r w:rsidRPr="00145DC4">
              <w:rPr>
                <w:rFonts w:ascii="Times New Roman" w:eastAsia="仿宋" w:hAnsi="仿宋" w:cs="Times New Roman"/>
                <w:b/>
                <w:kern w:val="0"/>
                <w:sz w:val="28"/>
                <w:szCs w:val="21"/>
              </w:rPr>
              <w:t>福利待遇</w:t>
            </w:r>
          </w:p>
        </w:tc>
      </w:tr>
      <w:tr w:rsidR="00391778" w:rsidRPr="00145DC4" w:rsidTr="008B5A38">
        <w:trPr>
          <w:trHeight w:val="4979"/>
          <w:jc w:val="center"/>
        </w:trPr>
        <w:tc>
          <w:tcPr>
            <w:tcW w:w="454" w:type="pct"/>
            <w:vAlign w:val="center"/>
            <w:hideMark/>
          </w:tcPr>
          <w:p w:rsidR="00391778" w:rsidRPr="00145DC4" w:rsidRDefault="00391778" w:rsidP="008B5A38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1"/>
              </w:rPr>
            </w:pPr>
            <w:r w:rsidRPr="00145DC4">
              <w:rPr>
                <w:rFonts w:ascii="Times New Roman" w:eastAsia="仿宋" w:hAnsi="仿宋" w:cs="Times New Roman"/>
                <w:kern w:val="0"/>
                <w:sz w:val="28"/>
                <w:szCs w:val="21"/>
              </w:rPr>
              <w:t>网络</w:t>
            </w:r>
          </w:p>
          <w:p w:rsidR="00391778" w:rsidRPr="00145DC4" w:rsidRDefault="00391778" w:rsidP="008B5A38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1"/>
              </w:rPr>
            </w:pPr>
            <w:r w:rsidRPr="00145DC4">
              <w:rPr>
                <w:rFonts w:ascii="Times New Roman" w:eastAsia="仿宋" w:hAnsi="仿宋" w:cs="Times New Roman"/>
                <w:kern w:val="0"/>
                <w:sz w:val="28"/>
                <w:szCs w:val="21"/>
              </w:rPr>
              <w:t>管理</w:t>
            </w:r>
          </w:p>
        </w:tc>
        <w:tc>
          <w:tcPr>
            <w:tcW w:w="420" w:type="pct"/>
            <w:vAlign w:val="center"/>
            <w:hideMark/>
          </w:tcPr>
          <w:p w:rsidR="00391778" w:rsidRPr="00145DC4" w:rsidRDefault="00391778" w:rsidP="008B5A38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1"/>
              </w:rPr>
            </w:pPr>
            <w:r w:rsidRPr="00145DC4">
              <w:rPr>
                <w:rFonts w:ascii="Times New Roman" w:eastAsia="仿宋" w:hAnsi="Times New Roman" w:cs="Times New Roman"/>
                <w:kern w:val="0"/>
                <w:sz w:val="28"/>
                <w:szCs w:val="21"/>
              </w:rPr>
              <w:t>1</w:t>
            </w:r>
          </w:p>
        </w:tc>
        <w:tc>
          <w:tcPr>
            <w:tcW w:w="488" w:type="pct"/>
            <w:vAlign w:val="center"/>
            <w:hideMark/>
          </w:tcPr>
          <w:p w:rsidR="00391778" w:rsidRPr="00145DC4" w:rsidRDefault="00391778" w:rsidP="008B5A38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1"/>
              </w:rPr>
            </w:pPr>
            <w:r w:rsidRPr="00145DC4">
              <w:rPr>
                <w:rFonts w:ascii="Times New Roman" w:eastAsia="仿宋" w:hAnsi="仿宋" w:cs="Times New Roman"/>
                <w:kern w:val="0"/>
                <w:sz w:val="28"/>
                <w:szCs w:val="21"/>
              </w:rPr>
              <w:t>全日</w:t>
            </w:r>
          </w:p>
          <w:p w:rsidR="00391778" w:rsidRPr="00145DC4" w:rsidRDefault="00391778" w:rsidP="008B5A38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1"/>
              </w:rPr>
            </w:pPr>
            <w:r w:rsidRPr="00145DC4">
              <w:rPr>
                <w:rFonts w:ascii="Times New Roman" w:eastAsia="仿宋" w:hAnsi="仿宋" w:cs="Times New Roman"/>
                <w:kern w:val="0"/>
                <w:sz w:val="28"/>
                <w:szCs w:val="21"/>
              </w:rPr>
              <w:t>制本</w:t>
            </w:r>
          </w:p>
          <w:p w:rsidR="00391778" w:rsidRPr="00145DC4" w:rsidRDefault="00391778" w:rsidP="008B5A38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1"/>
              </w:rPr>
            </w:pPr>
            <w:r w:rsidRPr="00145DC4">
              <w:rPr>
                <w:rFonts w:ascii="Times New Roman" w:eastAsia="仿宋" w:hAnsi="仿宋" w:cs="Times New Roman"/>
                <w:kern w:val="0"/>
                <w:sz w:val="28"/>
                <w:szCs w:val="21"/>
              </w:rPr>
              <w:t>科及</w:t>
            </w:r>
          </w:p>
          <w:p w:rsidR="00391778" w:rsidRPr="00145DC4" w:rsidRDefault="00391778" w:rsidP="008B5A38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1"/>
              </w:rPr>
            </w:pPr>
            <w:r w:rsidRPr="00145DC4">
              <w:rPr>
                <w:rFonts w:ascii="Times New Roman" w:eastAsia="仿宋" w:hAnsi="仿宋" w:cs="Times New Roman"/>
                <w:kern w:val="0"/>
                <w:sz w:val="28"/>
                <w:szCs w:val="21"/>
              </w:rPr>
              <w:t>以上</w:t>
            </w:r>
          </w:p>
        </w:tc>
        <w:tc>
          <w:tcPr>
            <w:tcW w:w="629" w:type="pct"/>
            <w:vAlign w:val="center"/>
            <w:hideMark/>
          </w:tcPr>
          <w:p w:rsidR="00391778" w:rsidRPr="00145DC4" w:rsidRDefault="00391778" w:rsidP="008B5A38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1"/>
              </w:rPr>
            </w:pPr>
            <w:r w:rsidRPr="00145DC4">
              <w:rPr>
                <w:rFonts w:ascii="Times New Roman" w:eastAsia="仿宋" w:hAnsi="Times New Roman" w:cs="Times New Roman"/>
                <w:kern w:val="0"/>
                <w:sz w:val="28"/>
                <w:szCs w:val="21"/>
              </w:rPr>
              <w:t>35</w:t>
            </w:r>
            <w:r w:rsidRPr="00145DC4">
              <w:rPr>
                <w:rFonts w:ascii="Times New Roman" w:eastAsia="仿宋" w:hAnsi="仿宋" w:cs="Times New Roman"/>
                <w:kern w:val="0"/>
                <w:sz w:val="28"/>
                <w:szCs w:val="21"/>
              </w:rPr>
              <w:t>岁以下</w:t>
            </w:r>
          </w:p>
          <w:p w:rsidR="00391778" w:rsidRPr="00145DC4" w:rsidRDefault="00391778" w:rsidP="008B5A38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1"/>
              </w:rPr>
            </w:pPr>
            <w:r w:rsidRPr="00145DC4">
              <w:rPr>
                <w:rFonts w:ascii="Times New Roman" w:eastAsia="仿宋" w:hAnsi="仿宋" w:cs="Times New Roman"/>
                <w:kern w:val="0"/>
                <w:sz w:val="28"/>
                <w:szCs w:val="21"/>
              </w:rPr>
              <w:t>（含</w:t>
            </w:r>
            <w:r w:rsidRPr="00145DC4">
              <w:rPr>
                <w:rFonts w:ascii="Times New Roman" w:eastAsia="仿宋" w:hAnsi="Times New Roman" w:cs="Times New Roman"/>
                <w:kern w:val="0"/>
                <w:sz w:val="28"/>
                <w:szCs w:val="21"/>
              </w:rPr>
              <w:t>35</w:t>
            </w:r>
            <w:r w:rsidRPr="00145DC4">
              <w:rPr>
                <w:rFonts w:ascii="Times New Roman" w:eastAsia="仿宋" w:hAnsi="仿宋" w:cs="Times New Roman"/>
                <w:kern w:val="0"/>
                <w:sz w:val="28"/>
                <w:szCs w:val="21"/>
              </w:rPr>
              <w:t>周岁）</w:t>
            </w:r>
          </w:p>
        </w:tc>
        <w:tc>
          <w:tcPr>
            <w:tcW w:w="2166" w:type="pct"/>
            <w:vAlign w:val="center"/>
            <w:hideMark/>
          </w:tcPr>
          <w:p w:rsidR="00391778" w:rsidRPr="00145DC4" w:rsidRDefault="00391778" w:rsidP="008B5A38">
            <w:pPr>
              <w:widowControl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1"/>
              </w:rPr>
            </w:pPr>
            <w:r w:rsidRPr="00145DC4">
              <w:rPr>
                <w:rFonts w:ascii="Times New Roman" w:eastAsia="仿宋" w:hAnsi="仿宋" w:cs="Times New Roman"/>
                <w:kern w:val="0"/>
                <w:sz w:val="28"/>
                <w:szCs w:val="21"/>
              </w:rPr>
              <w:t>网络工程、电子信息工程、信息安全、计算机科学与技术等相关专业，熟悉网络系统与服务器运维，具有</w:t>
            </w:r>
            <w:r w:rsidRPr="00145DC4">
              <w:rPr>
                <w:rFonts w:ascii="Times New Roman" w:eastAsia="仿宋" w:hAnsi="Times New Roman" w:cs="Times New Roman"/>
                <w:kern w:val="0"/>
                <w:sz w:val="28"/>
                <w:szCs w:val="21"/>
              </w:rPr>
              <w:t>1</w:t>
            </w:r>
            <w:r w:rsidRPr="00145DC4">
              <w:rPr>
                <w:rFonts w:ascii="Times New Roman" w:eastAsia="仿宋" w:hAnsi="仿宋" w:cs="Times New Roman"/>
                <w:kern w:val="0"/>
                <w:sz w:val="28"/>
                <w:szCs w:val="21"/>
              </w:rPr>
              <w:t>年以上中大型企事业单位机房、网络和项目管理经验、拥有系统集成项目管理工程师、信息系统管理工程师证书或其他相关资质认证者优先。专业能力突出者可适当降低学历和年龄要求。</w:t>
            </w:r>
          </w:p>
        </w:tc>
        <w:tc>
          <w:tcPr>
            <w:tcW w:w="843" w:type="pct"/>
            <w:vAlign w:val="center"/>
            <w:hideMark/>
          </w:tcPr>
          <w:p w:rsidR="00391778" w:rsidRPr="00145DC4" w:rsidRDefault="00391778" w:rsidP="008B5A38">
            <w:pPr>
              <w:widowControl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1"/>
              </w:rPr>
            </w:pPr>
            <w:r w:rsidRPr="00145DC4">
              <w:rPr>
                <w:rFonts w:ascii="Times New Roman" w:eastAsia="仿宋" w:hAnsi="仿宋" w:cs="Times New Roman"/>
                <w:kern w:val="0"/>
                <w:sz w:val="28"/>
                <w:szCs w:val="21"/>
              </w:rPr>
              <w:t>统一签订聘用合同，购买五险一金，工资待遇参照区直事业单位同类在编标准执行。</w:t>
            </w:r>
          </w:p>
        </w:tc>
      </w:tr>
    </w:tbl>
    <w:p w:rsidR="00391778" w:rsidRPr="00EA0835" w:rsidRDefault="00391778" w:rsidP="00391778">
      <w:pPr>
        <w:spacing w:line="60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0D638E" w:rsidRPr="00391778" w:rsidRDefault="000D638E"/>
    <w:sectPr w:rsidR="000D638E" w:rsidRPr="00391778" w:rsidSect="000D6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1778"/>
    <w:rsid w:val="000D638E"/>
    <w:rsid w:val="00391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2019-08-08T07:57:00Z</dcterms:created>
  <dcterms:modified xsi:type="dcterms:W3CDTF">2019-08-08T07:58:00Z</dcterms:modified>
</cp:coreProperties>
</file>