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84" w:lineRule="atLeast"/>
        <w:ind w:left="0" w:firstLine="516"/>
      </w:pPr>
      <w:r>
        <w:rPr>
          <w:rFonts w:ascii="黑体" w:hAnsi="宋体" w:eastAsia="黑体" w:cs="黑体"/>
          <w:color w:val="333333"/>
          <w:sz w:val="25"/>
          <w:szCs w:val="25"/>
        </w:rPr>
        <w:t>招聘计划</w:t>
      </w:r>
    </w:p>
    <w:tbl>
      <w:tblPr>
        <w:tblW w:w="8052" w:type="dxa"/>
        <w:tblCellSpacing w:w="0" w:type="dxa"/>
        <w:tblInd w:w="11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802"/>
        <w:gridCol w:w="360"/>
        <w:gridCol w:w="1957"/>
        <w:gridCol w:w="1264"/>
        <w:gridCol w:w="802"/>
        <w:gridCol w:w="22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tblCellSpacing w:w="0" w:type="dxa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36"/>
              <w:jc w:val="center"/>
            </w:pPr>
            <w:r>
              <w:rPr>
                <w:rStyle w:val="5"/>
                <w:color w:val="333333"/>
                <w:sz w:val="14"/>
                <w:szCs w:val="14"/>
              </w:rPr>
              <w:t>岗位类别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36"/>
              <w:jc w:val="center"/>
            </w:pPr>
            <w:r>
              <w:rPr>
                <w:rStyle w:val="5"/>
                <w:color w:val="333333"/>
                <w:sz w:val="14"/>
                <w:szCs w:val="14"/>
              </w:rPr>
              <w:t>岗位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36"/>
              <w:jc w:val="center"/>
            </w:pPr>
            <w:r>
              <w:rPr>
                <w:rStyle w:val="5"/>
                <w:color w:val="333333"/>
                <w:sz w:val="14"/>
                <w:szCs w:val="14"/>
              </w:rPr>
              <w:t>计划数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36"/>
              <w:jc w:val="center"/>
            </w:pPr>
            <w:r>
              <w:rPr>
                <w:rStyle w:val="5"/>
                <w:color w:val="333333"/>
                <w:sz w:val="14"/>
                <w:szCs w:val="14"/>
              </w:rPr>
              <w:t>专业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36"/>
              <w:jc w:val="center"/>
            </w:pPr>
            <w:r>
              <w:rPr>
                <w:rStyle w:val="5"/>
                <w:color w:val="333333"/>
                <w:sz w:val="14"/>
                <w:szCs w:val="14"/>
              </w:rPr>
              <w:t>学历要求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color w:val="333333"/>
                <w:sz w:val="14"/>
                <w:szCs w:val="14"/>
                <w:bdr w:val="none" w:color="auto" w:sz="0" w:space="0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color w:val="333333"/>
                <w:sz w:val="14"/>
                <w:szCs w:val="14"/>
                <w:bdr w:val="none" w:color="auto" w:sz="0" w:space="0"/>
              </w:rPr>
              <w:t>要求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36"/>
              <w:jc w:val="center"/>
            </w:pPr>
            <w:r>
              <w:rPr>
                <w:rStyle w:val="5"/>
                <w:color w:val="333333"/>
                <w:sz w:val="14"/>
                <w:szCs w:val="14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0" w:type="dxa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  <w:jc w:val="center"/>
            </w:pPr>
            <w:r>
              <w:rPr>
                <w:rFonts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初级专技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护理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35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护理学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全日制大专及以上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无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具有护士执业资格(应届生护士执业考试成绩合格证),30岁以下。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初级专技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治未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病科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针灸推拿学（针灸方向）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全日制研究生及以上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硕士及以上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35岁以下,临床学位，具有医师执业资格。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初级专技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脾胃病肺病科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中医内科学(肝胆消化方向)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全日制研究生及以上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硕士及以上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35岁以下，临床学位，具有医师执业资格。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初级专技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制剂室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中药学；中药制药；药物制剂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全日制本科及以上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学士及以上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30岁以下。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初级专技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检验科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医学检验；医学检验技术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全日制大专及以上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无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30岁以下。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36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</w:rPr>
              <w:t>初级专技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影像科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医学影像技术;临床医学(医学影像方向)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全日制大专及以上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无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30岁以下,从事影像设备操作工作。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36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</w:rPr>
              <w:t>高级专技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药学部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药学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全日制本科及以上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学士及以上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50岁以下,具有药学副高级专业技术资格。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36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</w:rPr>
              <w:t>管理岗位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职能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科室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预防医学、公共事业管理(需医学院校毕业)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全日制本科及以上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学士及以上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30岁以下。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36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</w:rPr>
              <w:t>管理岗位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36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</w:rPr>
              <w:t>信息科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36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</w:rPr>
              <w:t>中医医史文献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36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</w:rPr>
              <w:t>全日制研究生及以上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36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</w:rPr>
              <w:t>硕士及以上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4" w:lineRule="atLeast"/>
              <w:ind w:left="36"/>
            </w:pPr>
            <w:r>
              <w:rPr>
                <w:rFonts w:hint="eastAsia" w:ascii="仿宋" w:hAnsi="仿宋" w:eastAsia="仿宋" w:cs="仿宋"/>
                <w:color w:val="333333"/>
                <w:sz w:val="14"/>
                <w:szCs w:val="14"/>
              </w:rPr>
              <w:t>从事病案及图书管理工作。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E5D37"/>
    <w:rsid w:val="0FC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color w:val="auto"/>
      <w:kern w:val="0"/>
      <w:sz w:val="24"/>
      <w:szCs w:val="24"/>
      <w:u w:val="none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2019-08-26T08:42:00Z</dcterms:created>
  <dc:creator>张翠</dc:creator>
  <cp:lastModifiedBy>张翠</cp:lastModifiedBy>
  <dcterms:modified xsi:type="dcterms:W3CDTF">2019-08-26T08:44:02Z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