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20" w:rsidRPr="0086188B" w:rsidRDefault="002D7D20" w:rsidP="002D7D20">
      <w:pPr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 w:rsidRPr="0086188B"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附件1</w:t>
      </w:r>
    </w:p>
    <w:p w:rsidR="002D7D20" w:rsidRPr="0086188B" w:rsidRDefault="002D7D20" w:rsidP="002D7D2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86188B">
        <w:rPr>
          <w:rFonts w:ascii="黑体" w:eastAsia="黑体" w:hAnsi="黑体" w:hint="eastAsia"/>
          <w:sz w:val="32"/>
          <w:szCs w:val="32"/>
        </w:rPr>
        <w:t>国家统计局</w:t>
      </w:r>
      <w:r>
        <w:rPr>
          <w:rFonts w:ascii="黑体" w:eastAsia="黑体" w:hAnsi="黑体" w:hint="eastAsia"/>
          <w:sz w:val="32"/>
          <w:szCs w:val="32"/>
        </w:rPr>
        <w:t>绵竹</w:t>
      </w:r>
      <w:r w:rsidRPr="0086188B">
        <w:rPr>
          <w:rFonts w:ascii="黑体" w:eastAsia="黑体" w:hAnsi="黑体" w:hint="eastAsia"/>
          <w:sz w:val="32"/>
          <w:szCs w:val="32"/>
        </w:rPr>
        <w:t>调查队</w:t>
      </w:r>
    </w:p>
    <w:p w:rsidR="002D7D20" w:rsidRDefault="002D7D20" w:rsidP="002D7D20">
      <w:pPr>
        <w:spacing w:line="600" w:lineRule="exact"/>
        <w:jc w:val="center"/>
        <w:rPr>
          <w:rFonts w:ascii="仿宋_GB2312" w:eastAsia="仿宋_GB2312" w:hAnsi="宋体"/>
          <w:sz w:val="24"/>
        </w:rPr>
      </w:pPr>
      <w:r w:rsidRPr="0086188B">
        <w:rPr>
          <w:rFonts w:ascii="黑体" w:eastAsia="黑体" w:hAnsi="黑体" w:hint="eastAsia"/>
          <w:sz w:val="32"/>
          <w:szCs w:val="32"/>
        </w:rPr>
        <w:t xml:space="preserve">2019年公开遴选公务员职位表 </w:t>
      </w:r>
    </w:p>
    <w:tbl>
      <w:tblPr>
        <w:tblW w:w="11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519"/>
        <w:gridCol w:w="1032"/>
        <w:gridCol w:w="1094"/>
        <w:gridCol w:w="1033"/>
        <w:gridCol w:w="992"/>
        <w:gridCol w:w="3685"/>
        <w:gridCol w:w="1351"/>
      </w:tblGrid>
      <w:tr w:rsidR="002D7D20" w:rsidTr="00BE4E55">
        <w:trPr>
          <w:cantSplit/>
          <w:trHeight w:val="645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bookmarkEnd w:id="0"/>
          <w:p w:rsidR="002D7D20" w:rsidRDefault="002D7D20" w:rsidP="00BE4E55">
            <w:pPr>
              <w:spacing w:line="300" w:lineRule="exact"/>
              <w:ind w:rightChars="-50" w:right="-105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519" w:type="dxa"/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遴选单位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职位名称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职位简介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拟任职务职级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遴选</w:t>
            </w:r>
          </w:p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名额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职位资格条件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2D7D20" w:rsidTr="00BE4E55">
        <w:trPr>
          <w:cantSplit/>
          <w:trHeight w:val="1590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 w:rsidRPr="003A736C">
              <w:rPr>
                <w:rFonts w:ascii="宋体" w:hAnsi="宋体" w:hint="eastAsia"/>
                <w:color w:val="000000"/>
                <w:sz w:val="24"/>
              </w:rPr>
              <w:t>国家统计局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绵竹</w:t>
            </w:r>
            <w:r w:rsidRPr="003A736C">
              <w:rPr>
                <w:rFonts w:ascii="宋体" w:hAnsi="宋体" w:hint="eastAsia"/>
                <w:color w:val="000000"/>
                <w:sz w:val="24"/>
              </w:rPr>
              <w:t>调查队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工作人员</w:t>
            </w:r>
          </w:p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调查业务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中共党员，大学本科及以上学历和学士及以上学位，年龄在35周岁以下(1983年9月1日后出生)。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2D7D20" w:rsidRPr="002362BF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D7D20" w:rsidRPr="003E0F42" w:rsidRDefault="002D7D20" w:rsidP="002D7D20">
      <w:pPr>
        <w:rPr>
          <w:rFonts w:ascii="宋体" w:hAnsi="宋体"/>
          <w:sz w:val="32"/>
          <w:szCs w:val="32"/>
        </w:rPr>
      </w:pPr>
    </w:p>
    <w:sectPr w:rsidR="002D7D20" w:rsidRPr="003E0F42" w:rsidSect="002D7D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20"/>
    <w:rsid w:val="002724A0"/>
    <w:rsid w:val="002D7D20"/>
    <w:rsid w:val="00614EE5"/>
    <w:rsid w:val="008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F189B-C7AA-4511-9593-B57E9BE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四川卓信亿嘉科技服务有限公司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四川卓信亿嘉科技服务有限公司</dc:creator>
  <cp:keywords/>
  <dc:description/>
  <cp:lastModifiedBy>4</cp:lastModifiedBy>
  <cp:revision>2</cp:revision>
  <dcterms:created xsi:type="dcterms:W3CDTF">2019-09-11T02:26:00Z</dcterms:created>
  <dcterms:modified xsi:type="dcterms:W3CDTF">2019-09-11T02:26:00Z</dcterms:modified>
</cp:coreProperties>
</file>