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德州市高新技术创业服务中心人员招聘计划表</w:t>
      </w:r>
    </w:p>
    <w:tbl>
      <w:tblPr>
        <w:tblStyle w:val="3"/>
        <w:tblW w:w="15840" w:type="dxa"/>
        <w:tblInd w:w="-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639"/>
        <w:gridCol w:w="1356"/>
        <w:gridCol w:w="2532"/>
        <w:gridCol w:w="816"/>
        <w:gridCol w:w="1656"/>
        <w:gridCol w:w="2730"/>
        <w:gridCol w:w="4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国企名称</w:t>
            </w: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岗位序号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  <w:t>招聘部门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  <w:t>岗位描述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  <w:t>招聘人数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  <w:t>专业要求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  <w:t>学历</w:t>
            </w:r>
          </w:p>
        </w:tc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32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德州市高新技术创业服务中心</w:t>
            </w: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财务部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负责单位的财务和内部审计工作；负责为入驻企业提供财务审计咨询服务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审计、会计、财务管理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全日制大学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科及以上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eastAsia="zh-CN"/>
              </w:rPr>
              <w:t>，有三年相关工作经验及专业资格证书者可放宽至全日制大专</w:t>
            </w:r>
          </w:p>
        </w:tc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35周岁以下（198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09日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以后出生）具有坚定的纪律意识，取得审计或会计专业相关资格证书（初级及以上），有优秀的沟通协调及独立思考能力，具有良好的职业道德和团队协作能力。有相关财务审计工作经验者优先。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人力资源部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负责单位人力资源工作，负责为入驻企业提供人力资源相关咨询服务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专业不限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全日制大学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科及以上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eastAsia="zh-CN"/>
              </w:rPr>
              <w:t>，有三年相关工作经验及专业资格证书者可放宽至全日制大专</w:t>
            </w:r>
          </w:p>
        </w:tc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35周岁以下（198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09日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以后出生）有人力资源相关从业资格，熟悉人资六大模块，熟悉劳动法律法规，有相关人力资源管理工作经验者优先。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企业服务部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为入驻企业提供代理代办常规服务，做好企业人才及项目申报等工作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专业不限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全日制大学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eastAsia="zh-CN"/>
              </w:rPr>
              <w:t>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科及以上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eastAsia="zh-CN"/>
              </w:rPr>
              <w:t>，有三年相关工作经验及专业资格证书者学历可放宽至全日制大专，年龄可放宽至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35周岁</w:t>
            </w:r>
            <w:bookmarkStart w:id="0" w:name="_GoBack"/>
            <w:bookmarkEnd w:id="0"/>
          </w:p>
        </w:tc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30周岁以下（19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89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09日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以后出生）具有优秀的服务意识、良好的表达能力、沟通技巧和学习能力。能接受加班、出差安排。有相关工作经验者优先。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企业宣传部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负责企业/园区公众号、网站的更新和维护、宣传文稿的撰写、与媒体机构对接、活动的策划、组织等工作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文科类、艺术类、新闻类专业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全日制大学本科及以上</w:t>
            </w:r>
          </w:p>
        </w:tc>
        <w:tc>
          <w:tcPr>
            <w:tcW w:w="4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30周岁以下（19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89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年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09日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4"/>
                <w:vertAlign w:val="baseline"/>
              </w:rPr>
              <w:t>以后出生）服务意识强、学习能力强，有一定文字撰写能力、良好的表达能力和组织协调能力。有相关工作经验者优先。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/>
          <w:b/>
          <w:bCs/>
          <w:sz w:val="28"/>
          <w:szCs w:val="36"/>
        </w:rPr>
      </w:pPr>
    </w:p>
    <w:sectPr>
      <w:pgSz w:w="16838" w:h="11906" w:orient="landscape"/>
      <w:pgMar w:top="556" w:right="1100" w:bottom="45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31224"/>
    <w:rsid w:val="35803385"/>
    <w:rsid w:val="71296FA4"/>
    <w:rsid w:val="715D03F7"/>
    <w:rsid w:val="75A9410D"/>
    <w:rsid w:val="7D6F7F3A"/>
    <w:rsid w:val="7FD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Administrator.PC-20170808KNVT</dc:creator>
  <cp:lastModifiedBy>Administrator</cp:lastModifiedBy>
  <cp:lastPrinted>2020-09-29T04:48:00Z</cp:lastPrinted>
  <dcterms:modified xsi:type="dcterms:W3CDTF">2020-10-09T02:33:57Z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