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0" w:lineRule="atLeast"/>
        <w:ind w:left="0" w:right="0" w:firstLine="420"/>
        <w:rPr>
          <w:rFonts w:ascii="Tahoma" w:hAnsi="Tahoma" w:eastAsia="Tahoma" w:cs="Tahoma"/>
          <w:i w:val="0"/>
          <w:caps w:val="0"/>
          <w:color w:val="000000"/>
          <w:spacing w:val="0"/>
          <w:sz w:val="16"/>
          <w:szCs w:val="16"/>
        </w:rPr>
      </w:pPr>
      <w:bookmarkStart w:id="0" w:name="_GoBack"/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  <w:shd w:val="clear" w:fill="FFFFFF"/>
        </w:rPr>
        <w:t>昆明市晋宁区第二人民医院</w:t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招聘专业及相关要求</w:t>
      </w:r>
    </w:p>
    <w:bookmarkEnd w:id="0"/>
    <w:tbl>
      <w:tblPr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93"/>
        <w:gridCol w:w="416"/>
        <w:gridCol w:w="523"/>
        <w:gridCol w:w="600"/>
        <w:gridCol w:w="691"/>
        <w:gridCol w:w="485"/>
        <w:gridCol w:w="2345"/>
        <w:gridCol w:w="304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序号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工作岗位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专 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招聘人数(人)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学历要求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人员性质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其他条件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待遇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口腔科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口腔医学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全日制专科及以上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编制外人员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1.年龄在30周岁以内；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2.拥有全日制本科学历或持有执业助理医师资格证者，总成绩加5分；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3.持有执业医师资格证者，总成绩加5分。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1.全日制专科学历人员，待遇按照《晋宁县第二人民医院编制外人员管理办法》执行。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blCellSpacing w:w="15" w:type="dxa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2.全日制本科及以上学历人员，参照医院同等级别在职在编人员的待遇执行，购买五险一金。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CB37AD"/>
    <w:rsid w:val="21CB37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2020-11-12T11:38:00Z</dcterms:created>
  <dc:creator>ASUS</dc:creator>
  <cp:lastModifiedBy>ASUS</cp:lastModifiedBy>
  <dcterms:modified xsi:type="dcterms:W3CDTF">2020-11-12T11:38:24Z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