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000000"/>
          <w:sz w:val="25"/>
          <w:szCs w:val="25"/>
        </w:rPr>
        <w:t>枣庄市疾病预防控制中心</w:t>
      </w:r>
      <w:bookmarkStart w:id="0" w:name="_GoBack"/>
      <w:bookmarkEnd w:id="0"/>
      <w:r>
        <w:rPr>
          <w:rFonts w:ascii="仿宋_GB2312" w:eastAsia="仿宋_GB2312" w:cs="仿宋_GB2312"/>
          <w:color w:val="323232"/>
          <w:sz w:val="26"/>
          <w:szCs w:val="26"/>
          <w:shd w:val="clear" w:fill="FFFFFF"/>
        </w:rPr>
        <w:t>引进人数专业</w:t>
      </w:r>
      <w:r>
        <w:rPr>
          <w:rStyle w:val="6"/>
          <w:b/>
          <w:color w:val="323232"/>
          <w:sz w:val="17"/>
          <w:szCs w:val="17"/>
          <w:shd w:val="clear" w:fill="FFFFFF"/>
        </w:rPr>
        <w:t xml:space="preserve"> </w:t>
      </w:r>
      <w:r>
        <w:rPr>
          <w:rStyle w:val="6"/>
          <w:b/>
          <w:color w:val="323232"/>
          <w:sz w:val="36"/>
          <w:szCs w:val="36"/>
          <w:shd w:val="clear" w:fill="FFFFFF"/>
        </w:rP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4"/>
        <w:gridCol w:w="593"/>
        <w:gridCol w:w="756"/>
        <w:gridCol w:w="1169"/>
        <w:gridCol w:w="2697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2" w:hRule="atLeast"/>
          <w:tblCellSpacing w:w="15" w:type="dxa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岗位类别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需求人数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学历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学位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专业名称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其它条件要求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2" w:hRule="atLeast"/>
          <w:tblCellSpacing w:w="15" w:type="dxa"/>
          <w:jc w:val="center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专业技术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5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研究生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硕士及以上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公共卫生、公共卫生与预防医学、流行病与卫生统计学、劳动卫生与环境卫生学、卫生检验、公共卫生与预防医学（卫生检验学）病原微生物学等相关专业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630" w:lineRule="atLeast"/>
              <w:jc w:val="center"/>
            </w:pPr>
            <w:r>
              <w:rPr>
                <w:rFonts w:hint="default" w:ascii="仿宋_GB2312" w:eastAsia="仿宋_GB2312" w:cs="仿宋_GB2312"/>
                <w:color w:val="323232"/>
                <w:sz w:val="18"/>
                <w:szCs w:val="18"/>
              </w:rPr>
              <w:t>本科为医学类专业毕业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97B97"/>
    <w:rsid w:val="5B497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1773B6"/>
      <w:u w:val="single"/>
    </w:rPr>
  </w:style>
  <w:style w:type="character" w:styleId="8">
    <w:name w:val="Hyperlink"/>
    <w:basedOn w:val="5"/>
    <w:uiPriority w:val="0"/>
    <w:rPr>
      <w:color w:val="3232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2020-07-15T03:34:00Z</dcterms:created>
  <dc:creator>JIXUE</dc:creator>
  <cp:lastModifiedBy>JIXUE</cp:lastModifiedBy>
  <dcterms:modified xsi:type="dcterms:W3CDTF">2020-07-15T03:35:08Z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